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CB" w:rsidRDefault="00222C58" w:rsidP="00222C58">
      <w:pPr>
        <w:ind w:right="-9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AD4999" wp14:editId="23ED4ADA">
            <wp:extent cx="1790700" cy="7660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491" t="19556" r="5412" b="8445"/>
                    <a:stretch/>
                  </pic:blipFill>
                  <pic:spPr bwMode="auto">
                    <a:xfrm>
                      <a:off x="0" y="0"/>
                      <a:ext cx="1826799" cy="781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6CB" w:rsidRDefault="00F506CB" w:rsidP="00F506CB">
      <w:pPr>
        <w:ind w:right="-90"/>
        <w:rPr>
          <w:rFonts w:ascii="Arial" w:hAnsi="Arial" w:cs="Arial"/>
          <w:sz w:val="20"/>
          <w:szCs w:val="20"/>
        </w:rPr>
      </w:pPr>
    </w:p>
    <w:p w:rsidR="00F506CB" w:rsidRPr="00EC1E0E" w:rsidRDefault="00F506CB" w:rsidP="00222C58">
      <w:pPr>
        <w:ind w:right="-90"/>
        <w:jc w:val="center"/>
        <w:rPr>
          <w:rFonts w:ascii="Arial" w:hAnsi="Arial" w:cs="Arial"/>
          <w:color w:val="5B9BD5" w:themeColor="accent1"/>
          <w:sz w:val="36"/>
          <w:szCs w:val="36"/>
        </w:rPr>
      </w:pPr>
      <w:r w:rsidRPr="00EC1E0E">
        <w:rPr>
          <w:rFonts w:ascii="Arial" w:hAnsi="Arial" w:cs="Arial"/>
          <w:color w:val="5B9BD5" w:themeColor="accent1"/>
          <w:sz w:val="36"/>
          <w:szCs w:val="36"/>
        </w:rPr>
        <w:t xml:space="preserve">Port of </w:t>
      </w:r>
      <w:r w:rsidR="00A7002D" w:rsidRPr="00EC1E0E">
        <w:rPr>
          <w:rFonts w:ascii="Arial" w:hAnsi="Arial" w:cs="Arial"/>
          <w:color w:val="5B9BD5" w:themeColor="accent1"/>
          <w:sz w:val="36"/>
          <w:szCs w:val="36"/>
        </w:rPr>
        <w:t>Albany, NY submission for AAPA 201</w:t>
      </w:r>
      <w:r w:rsidR="00023065" w:rsidRPr="00EC1E0E">
        <w:rPr>
          <w:rFonts w:ascii="Arial" w:hAnsi="Arial" w:cs="Arial"/>
          <w:color w:val="5B9BD5" w:themeColor="accent1"/>
          <w:sz w:val="36"/>
          <w:szCs w:val="36"/>
        </w:rPr>
        <w:t>8</w:t>
      </w:r>
      <w:r w:rsidR="00A7002D" w:rsidRPr="00EC1E0E">
        <w:rPr>
          <w:rFonts w:ascii="Arial" w:hAnsi="Arial" w:cs="Arial"/>
          <w:color w:val="5B9BD5" w:themeColor="accent1"/>
          <w:sz w:val="36"/>
          <w:szCs w:val="36"/>
        </w:rPr>
        <w:t xml:space="preserve"> Communications </w:t>
      </w:r>
      <w:r w:rsidRPr="00EC1E0E">
        <w:rPr>
          <w:rFonts w:ascii="Arial" w:hAnsi="Arial" w:cs="Arial"/>
          <w:color w:val="5B9BD5" w:themeColor="accent1"/>
          <w:sz w:val="36"/>
          <w:szCs w:val="36"/>
        </w:rPr>
        <w:t>Awards Program</w:t>
      </w:r>
    </w:p>
    <w:p w:rsidR="00A7002D" w:rsidRPr="00EC1E0E" w:rsidRDefault="004E1B36" w:rsidP="00222C58">
      <w:pPr>
        <w:ind w:right="-90"/>
        <w:jc w:val="center"/>
        <w:rPr>
          <w:rFonts w:ascii="Arial" w:hAnsi="Arial" w:cs="Arial"/>
          <w:color w:val="5B9BD5" w:themeColor="accent1"/>
          <w:sz w:val="36"/>
          <w:szCs w:val="36"/>
        </w:rPr>
      </w:pPr>
      <w:r>
        <w:rPr>
          <w:rFonts w:ascii="Arial" w:hAnsi="Arial" w:cs="Arial"/>
          <w:color w:val="5B9BD5" w:themeColor="accent1"/>
          <w:sz w:val="36"/>
          <w:szCs w:val="36"/>
        </w:rPr>
        <w:t xml:space="preserve">Video </w:t>
      </w:r>
      <w:r w:rsidR="00A7002D" w:rsidRPr="00EC1E0E">
        <w:rPr>
          <w:rFonts w:ascii="Arial" w:hAnsi="Arial" w:cs="Arial"/>
          <w:color w:val="5B9BD5" w:themeColor="accent1"/>
          <w:sz w:val="36"/>
          <w:szCs w:val="36"/>
        </w:rPr>
        <w:t>Category</w:t>
      </w:r>
    </w:p>
    <w:p w:rsidR="00F506CB" w:rsidRDefault="00F506CB" w:rsidP="00F506CB">
      <w:pPr>
        <w:ind w:right="-90"/>
        <w:rPr>
          <w:rFonts w:ascii="Arial" w:hAnsi="Arial" w:cs="Arial"/>
          <w:sz w:val="20"/>
          <w:szCs w:val="20"/>
        </w:rPr>
      </w:pPr>
    </w:p>
    <w:p w:rsidR="00F506CB" w:rsidRDefault="00F506CB" w:rsidP="00F506CB">
      <w:pPr>
        <w:ind w:righ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Port of Albany is subm</w:t>
      </w:r>
      <w:r w:rsidR="00A7002D">
        <w:rPr>
          <w:rFonts w:ascii="Arial" w:hAnsi="Arial" w:cs="Arial"/>
          <w:sz w:val="20"/>
          <w:szCs w:val="20"/>
        </w:rPr>
        <w:t>itting it</w:t>
      </w:r>
      <w:r w:rsidR="00186731">
        <w:rPr>
          <w:rFonts w:ascii="Arial" w:hAnsi="Arial" w:cs="Arial"/>
          <w:sz w:val="20"/>
          <w:szCs w:val="20"/>
        </w:rPr>
        <w:t xml:space="preserve">s </w:t>
      </w:r>
      <w:r w:rsidR="004E1B36">
        <w:rPr>
          <w:rFonts w:ascii="Arial" w:hAnsi="Arial" w:cs="Arial"/>
          <w:sz w:val="20"/>
          <w:szCs w:val="20"/>
        </w:rPr>
        <w:t xml:space="preserve">video series </w:t>
      </w:r>
      <w:r w:rsidR="00EC1E0E">
        <w:rPr>
          <w:rFonts w:ascii="Arial" w:hAnsi="Arial" w:cs="Arial"/>
          <w:sz w:val="20"/>
          <w:szCs w:val="20"/>
        </w:rPr>
        <w:t>for the 2018 AAPA Communications Award Program</w:t>
      </w:r>
      <w:r w:rsidR="00186731">
        <w:rPr>
          <w:rFonts w:ascii="Arial" w:hAnsi="Arial" w:cs="Arial"/>
          <w:sz w:val="20"/>
          <w:szCs w:val="20"/>
        </w:rPr>
        <w:t xml:space="preserve">. The </w:t>
      </w:r>
      <w:r w:rsidR="004E1B36">
        <w:rPr>
          <w:rFonts w:ascii="Arial" w:hAnsi="Arial" w:cs="Arial"/>
          <w:sz w:val="20"/>
          <w:szCs w:val="20"/>
        </w:rPr>
        <w:t xml:space="preserve">series of videos included 5 very brief (@2-5 mins each) topics on port history, growth and leadership. </w:t>
      </w:r>
      <w:r w:rsidR="00EC1E0E">
        <w:rPr>
          <w:rFonts w:ascii="Arial" w:hAnsi="Arial" w:cs="Arial"/>
          <w:sz w:val="20"/>
          <w:szCs w:val="20"/>
        </w:rPr>
        <w:t>Th</w:t>
      </w:r>
      <w:r w:rsidR="004E1B36">
        <w:rPr>
          <w:rFonts w:ascii="Arial" w:hAnsi="Arial" w:cs="Arial"/>
          <w:sz w:val="20"/>
          <w:szCs w:val="20"/>
        </w:rPr>
        <w:t xml:space="preserve">is video series was a new approach for the Port of Albany to undertake especially for our organization that has less than $300,000 in marketing budget. </w:t>
      </w:r>
      <w:r w:rsidR="00EC1E0E">
        <w:rPr>
          <w:rFonts w:ascii="Arial" w:hAnsi="Arial" w:cs="Arial"/>
          <w:sz w:val="20"/>
          <w:szCs w:val="20"/>
        </w:rPr>
        <w:t xml:space="preserve">This </w:t>
      </w:r>
      <w:r w:rsidR="004E1B36">
        <w:rPr>
          <w:rFonts w:ascii="Arial" w:hAnsi="Arial" w:cs="Arial"/>
          <w:sz w:val="20"/>
          <w:szCs w:val="20"/>
        </w:rPr>
        <w:t xml:space="preserve">approach </w:t>
      </w:r>
      <w:r w:rsidR="00EC1E0E">
        <w:rPr>
          <w:rFonts w:ascii="Arial" w:hAnsi="Arial" w:cs="Arial"/>
          <w:sz w:val="20"/>
          <w:szCs w:val="20"/>
        </w:rPr>
        <w:t xml:space="preserve">was </w:t>
      </w:r>
      <w:r w:rsidR="004E1B36">
        <w:rPr>
          <w:rFonts w:ascii="Arial" w:hAnsi="Arial" w:cs="Arial"/>
          <w:sz w:val="20"/>
          <w:szCs w:val="20"/>
        </w:rPr>
        <w:t xml:space="preserve">taken to </w:t>
      </w:r>
      <w:r w:rsidR="00EC1E0E">
        <w:rPr>
          <w:rFonts w:ascii="Arial" w:hAnsi="Arial" w:cs="Arial"/>
          <w:sz w:val="20"/>
          <w:szCs w:val="20"/>
        </w:rPr>
        <w:t>represent all the big things that the Port of Albany is currently undertaking</w:t>
      </w:r>
      <w:r w:rsidR="004E1B36">
        <w:rPr>
          <w:rFonts w:ascii="Arial" w:hAnsi="Arial" w:cs="Arial"/>
          <w:sz w:val="20"/>
          <w:szCs w:val="20"/>
        </w:rPr>
        <w:t xml:space="preserve"> and to show in motion all that occurs at the Port of Albany</w:t>
      </w:r>
      <w:r w:rsidR="00EC1E0E">
        <w:rPr>
          <w:rFonts w:ascii="Arial" w:hAnsi="Arial" w:cs="Arial"/>
          <w:sz w:val="20"/>
          <w:szCs w:val="20"/>
        </w:rPr>
        <w:t xml:space="preserve">. </w:t>
      </w:r>
    </w:p>
    <w:p w:rsidR="00F506CB" w:rsidRDefault="00F506CB" w:rsidP="00F506CB">
      <w:pPr>
        <w:ind w:right="-90"/>
        <w:rPr>
          <w:rFonts w:ascii="Arial" w:hAnsi="Arial" w:cs="Arial"/>
          <w:sz w:val="20"/>
          <w:szCs w:val="20"/>
        </w:rPr>
      </w:pPr>
    </w:p>
    <w:p w:rsidR="00F506CB" w:rsidRPr="00C934A5" w:rsidRDefault="00F506CB" w:rsidP="00F506CB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b/>
          <w:color w:val="5B9BD5" w:themeColor="accent1"/>
          <w:sz w:val="20"/>
          <w:szCs w:val="20"/>
        </w:rPr>
      </w:pPr>
      <w:r w:rsidRPr="00C934A5">
        <w:rPr>
          <w:rFonts w:ascii="Arial" w:hAnsi="Arial" w:cs="Arial"/>
          <w:b/>
          <w:color w:val="5B9BD5" w:themeColor="accent1"/>
          <w:sz w:val="20"/>
          <w:szCs w:val="20"/>
        </w:rPr>
        <w:t>What are/were the entry’s specific communica</w:t>
      </w:r>
      <w:r w:rsidRPr="00C934A5">
        <w:rPr>
          <w:rFonts w:ascii="Arial" w:hAnsi="Arial" w:cs="Arial"/>
          <w:b/>
          <w:color w:val="5B9BD5" w:themeColor="accent1"/>
          <w:sz w:val="20"/>
          <w:szCs w:val="20"/>
        </w:rPr>
        <w:softHyphen/>
        <w:t>tions challenges or opportunities?</w:t>
      </w:r>
    </w:p>
    <w:p w:rsidR="002A6AA0" w:rsidRPr="002A6AA0" w:rsidRDefault="002A6AA0" w:rsidP="00C934A5">
      <w:pPr>
        <w:pStyle w:val="ListParagraph"/>
        <w:shd w:val="clear" w:color="auto" w:fill="FFFFFF"/>
        <w:ind w:left="360"/>
        <w:rPr>
          <w:rFonts w:ascii="proxima-nova" w:eastAsia="Times New Roman" w:hAnsi="proxima-nova"/>
          <w:color w:val="737373"/>
        </w:rPr>
      </w:pPr>
      <w:r w:rsidRPr="002A6AA0">
        <w:rPr>
          <w:rFonts w:ascii="proxima-nova" w:eastAsia="Times New Roman" w:hAnsi="proxima-nova"/>
          <w:color w:val="737373"/>
        </w:rPr>
        <w:t>What are/were the entry’s specific communications challenges or opportunities?</w:t>
      </w:r>
    </w:p>
    <w:p w:rsidR="002A6AA0" w:rsidRPr="002A6AA0" w:rsidRDefault="002A6AA0" w:rsidP="00C934A5">
      <w:pPr>
        <w:pStyle w:val="ListParagraph"/>
        <w:shd w:val="clear" w:color="auto" w:fill="FFFFFF"/>
        <w:ind w:left="360"/>
        <w:rPr>
          <w:rFonts w:ascii="proxima-nova" w:eastAsia="Times New Roman" w:hAnsi="proxima-nova"/>
          <w:color w:val="737373"/>
        </w:rPr>
      </w:pPr>
      <w:r w:rsidRPr="002A6AA0">
        <w:rPr>
          <w:rFonts w:ascii="proxima-nova" w:eastAsia="Times New Roman" w:hAnsi="proxima-nova"/>
          <w:color w:val="737373"/>
        </w:rPr>
        <w:t>Describe in specific and measurable terms the situation leading up to creation of this entry.</w:t>
      </w:r>
    </w:p>
    <w:p w:rsidR="002A6AA0" w:rsidRPr="002A6AA0" w:rsidRDefault="002A6AA0" w:rsidP="00C934A5">
      <w:pPr>
        <w:pStyle w:val="ListParagraph"/>
        <w:shd w:val="clear" w:color="auto" w:fill="FFFFFF"/>
        <w:ind w:left="360"/>
        <w:rPr>
          <w:rFonts w:ascii="proxima-nova" w:eastAsia="Times New Roman" w:hAnsi="proxima-nova"/>
          <w:color w:val="737373"/>
        </w:rPr>
      </w:pPr>
      <w:r w:rsidRPr="002A6AA0">
        <w:rPr>
          <w:rFonts w:ascii="proxima-nova" w:eastAsia="Times New Roman" w:hAnsi="proxima-nova"/>
          <w:color w:val="737373"/>
        </w:rPr>
        <w:t>Briefly analyze the major internal and external factors that need to be addressed.</w:t>
      </w:r>
    </w:p>
    <w:p w:rsidR="002A6AA0" w:rsidRPr="00753F0D" w:rsidRDefault="002A6AA0" w:rsidP="002A6AA0">
      <w:pPr>
        <w:pStyle w:val="ListParagraph"/>
        <w:spacing w:after="60"/>
        <w:ind w:left="360"/>
        <w:rPr>
          <w:rFonts w:ascii="Arial" w:hAnsi="Arial" w:cs="Arial"/>
          <w:b/>
          <w:color w:val="C00000"/>
          <w:sz w:val="20"/>
          <w:szCs w:val="20"/>
        </w:rPr>
      </w:pPr>
    </w:p>
    <w:p w:rsidR="00F506CB" w:rsidRDefault="004E1B36" w:rsidP="00610BAD">
      <w:pPr>
        <w:autoSpaceDE w:val="0"/>
        <w:autoSpaceDN w:val="0"/>
        <w:adjustRightInd w:val="0"/>
        <w:ind w:left="720"/>
        <w:rPr>
          <w:rFonts w:ascii="Arial" w:eastAsia="MS Mincho" w:hAnsi="Arial" w:cs="Arial"/>
          <w:i/>
          <w:sz w:val="20"/>
          <w:szCs w:val="20"/>
          <w:lang w:eastAsia="ja-JP"/>
        </w:rPr>
      </w:pPr>
      <w:r>
        <w:rPr>
          <w:rFonts w:ascii="Arial" w:eastAsia="MS Mincho" w:hAnsi="Arial" w:cs="Arial"/>
          <w:i/>
          <w:sz w:val="20"/>
          <w:szCs w:val="20"/>
          <w:lang w:eastAsia="ja-JP"/>
        </w:rPr>
        <w:t xml:space="preserve">The video approach </w:t>
      </w:r>
      <w:r w:rsidR="002A6AA0">
        <w:rPr>
          <w:rFonts w:ascii="Arial" w:hAnsi="Arial" w:cs="Arial"/>
          <w:i/>
          <w:sz w:val="20"/>
          <w:szCs w:val="20"/>
        </w:rPr>
        <w:t xml:space="preserve">was </w:t>
      </w:r>
      <w:r>
        <w:rPr>
          <w:rFonts w:ascii="Arial" w:hAnsi="Arial" w:cs="Arial"/>
          <w:i/>
          <w:sz w:val="20"/>
          <w:szCs w:val="20"/>
        </w:rPr>
        <w:t xml:space="preserve">intended </w:t>
      </w:r>
      <w:r w:rsidR="002A6AA0">
        <w:rPr>
          <w:rFonts w:ascii="Arial" w:hAnsi="Arial" w:cs="Arial"/>
          <w:i/>
          <w:sz w:val="20"/>
          <w:szCs w:val="20"/>
        </w:rPr>
        <w:t xml:space="preserve">to represent the activities and initiatives going on at the </w:t>
      </w:r>
      <w:r w:rsidR="00753F0D" w:rsidRPr="00753F0D">
        <w:rPr>
          <w:rFonts w:ascii="Arial" w:hAnsi="Arial" w:cs="Arial"/>
          <w:i/>
          <w:sz w:val="20"/>
          <w:szCs w:val="20"/>
        </w:rPr>
        <w:t>Port</w:t>
      </w:r>
      <w:r w:rsidR="002A6AA0">
        <w:rPr>
          <w:rFonts w:ascii="Arial" w:hAnsi="Arial" w:cs="Arial"/>
          <w:i/>
          <w:sz w:val="20"/>
          <w:szCs w:val="20"/>
        </w:rPr>
        <w:t xml:space="preserve"> adequately and </w:t>
      </w:r>
      <w:r>
        <w:rPr>
          <w:rFonts w:ascii="Arial" w:hAnsi="Arial" w:cs="Arial"/>
          <w:i/>
          <w:sz w:val="20"/>
          <w:szCs w:val="20"/>
        </w:rPr>
        <w:t xml:space="preserve">show the audience </w:t>
      </w:r>
      <w:r w:rsidR="002A6AA0">
        <w:rPr>
          <w:rFonts w:ascii="Arial" w:hAnsi="Arial" w:cs="Arial"/>
          <w:i/>
          <w:sz w:val="20"/>
          <w:szCs w:val="20"/>
        </w:rPr>
        <w:t>how expansive the Port of Albany is for customers</w:t>
      </w:r>
      <w:r>
        <w:rPr>
          <w:rFonts w:ascii="Arial" w:hAnsi="Arial" w:cs="Arial"/>
          <w:i/>
          <w:sz w:val="20"/>
          <w:szCs w:val="20"/>
        </w:rPr>
        <w:t xml:space="preserve"> and businesses</w:t>
      </w:r>
      <w:r w:rsidR="00A845FC">
        <w:rPr>
          <w:rFonts w:ascii="Arial" w:hAnsi="Arial" w:cs="Arial"/>
          <w:i/>
          <w:sz w:val="20"/>
          <w:szCs w:val="20"/>
        </w:rPr>
        <w:t xml:space="preserve">. It was important to </w:t>
      </w:r>
      <w:r w:rsidR="00610BAD">
        <w:rPr>
          <w:rFonts w:ascii="Arial" w:hAnsi="Arial" w:cs="Arial"/>
          <w:i/>
          <w:sz w:val="20"/>
          <w:szCs w:val="20"/>
        </w:rPr>
        <w:t xml:space="preserve">allow people to see and feel the activity at the port, including </w:t>
      </w:r>
      <w:r w:rsidR="00A845FC">
        <w:rPr>
          <w:rFonts w:ascii="Arial" w:hAnsi="Arial" w:cs="Arial"/>
          <w:i/>
          <w:sz w:val="20"/>
          <w:szCs w:val="20"/>
        </w:rPr>
        <w:t xml:space="preserve">the construction projects and give depth to what the purpose is and the need for investment. The </w:t>
      </w:r>
      <w:r w:rsidR="00610BAD">
        <w:rPr>
          <w:rFonts w:ascii="Arial" w:hAnsi="Arial" w:cs="Arial"/>
          <w:i/>
          <w:sz w:val="20"/>
          <w:szCs w:val="20"/>
        </w:rPr>
        <w:t xml:space="preserve">videos give a different </w:t>
      </w:r>
      <w:r w:rsidR="00A845FC">
        <w:rPr>
          <w:rFonts w:ascii="Arial" w:hAnsi="Arial" w:cs="Arial"/>
          <w:i/>
          <w:sz w:val="20"/>
          <w:szCs w:val="20"/>
        </w:rPr>
        <w:t xml:space="preserve">depth and </w:t>
      </w:r>
      <w:r w:rsidR="00610BAD">
        <w:rPr>
          <w:rFonts w:ascii="Arial" w:hAnsi="Arial" w:cs="Arial"/>
          <w:i/>
          <w:sz w:val="20"/>
          <w:szCs w:val="20"/>
        </w:rPr>
        <w:t>feel to the audience and the visual results were quite beautiful</w:t>
      </w:r>
      <w:r w:rsidR="00A845FC">
        <w:rPr>
          <w:rFonts w:ascii="Arial" w:hAnsi="Arial" w:cs="Arial"/>
          <w:i/>
          <w:sz w:val="20"/>
          <w:szCs w:val="20"/>
        </w:rPr>
        <w:t xml:space="preserve">. </w:t>
      </w:r>
      <w:r w:rsidR="00186731">
        <w:rPr>
          <w:rFonts w:ascii="Arial" w:eastAsia="MS Mincho" w:hAnsi="Arial" w:cs="Arial"/>
          <w:i/>
          <w:sz w:val="20"/>
          <w:szCs w:val="20"/>
          <w:lang w:eastAsia="ja-JP"/>
        </w:rPr>
        <w:t xml:space="preserve">The </w:t>
      </w:r>
      <w:r w:rsidR="00753F0D">
        <w:rPr>
          <w:rFonts w:ascii="Arial" w:eastAsia="MS Mincho" w:hAnsi="Arial" w:cs="Arial"/>
          <w:i/>
          <w:sz w:val="20"/>
          <w:szCs w:val="20"/>
          <w:lang w:eastAsia="ja-JP"/>
        </w:rPr>
        <w:t xml:space="preserve">goal was to </w:t>
      </w:r>
      <w:r w:rsidR="00610BAD">
        <w:rPr>
          <w:rFonts w:ascii="Arial" w:eastAsia="MS Mincho" w:hAnsi="Arial" w:cs="Arial"/>
          <w:i/>
          <w:sz w:val="20"/>
          <w:szCs w:val="20"/>
          <w:lang w:eastAsia="ja-JP"/>
        </w:rPr>
        <w:t xml:space="preserve">show </w:t>
      </w:r>
      <w:r w:rsidR="00A0253C">
        <w:rPr>
          <w:rFonts w:ascii="Arial" w:eastAsia="MS Mincho" w:hAnsi="Arial" w:cs="Arial"/>
          <w:i/>
          <w:sz w:val="20"/>
          <w:szCs w:val="20"/>
          <w:lang w:eastAsia="ja-JP"/>
        </w:rPr>
        <w:t>in an informative</w:t>
      </w:r>
      <w:r w:rsidR="00753F0D">
        <w:rPr>
          <w:rFonts w:ascii="Arial" w:eastAsia="MS Mincho" w:hAnsi="Arial" w:cs="Arial"/>
          <w:i/>
          <w:sz w:val="20"/>
          <w:szCs w:val="20"/>
          <w:lang w:eastAsia="ja-JP"/>
        </w:rPr>
        <w:t xml:space="preserve"> and exciting manner </w:t>
      </w:r>
      <w:r w:rsidR="00A0253C">
        <w:rPr>
          <w:rFonts w:ascii="Arial" w:eastAsia="MS Mincho" w:hAnsi="Arial" w:cs="Arial"/>
          <w:i/>
          <w:sz w:val="20"/>
          <w:szCs w:val="20"/>
          <w:lang w:eastAsia="ja-JP"/>
        </w:rPr>
        <w:t xml:space="preserve">the increasing </w:t>
      </w:r>
      <w:r w:rsidR="00753F0D">
        <w:rPr>
          <w:rFonts w:ascii="Arial" w:eastAsia="MS Mincho" w:hAnsi="Arial" w:cs="Arial"/>
          <w:i/>
          <w:sz w:val="20"/>
          <w:szCs w:val="20"/>
          <w:lang w:eastAsia="ja-JP"/>
        </w:rPr>
        <w:t>capacity and growth</w:t>
      </w:r>
      <w:r w:rsidR="00610BAD">
        <w:rPr>
          <w:rFonts w:ascii="Arial" w:eastAsia="MS Mincho" w:hAnsi="Arial" w:cs="Arial"/>
          <w:i/>
          <w:sz w:val="20"/>
          <w:szCs w:val="20"/>
          <w:lang w:eastAsia="ja-JP"/>
        </w:rPr>
        <w:t xml:space="preserve"> at the Port of Albany</w:t>
      </w:r>
      <w:r w:rsidR="00753F0D">
        <w:rPr>
          <w:rFonts w:ascii="Arial" w:eastAsia="MS Mincho" w:hAnsi="Arial" w:cs="Arial"/>
          <w:i/>
          <w:sz w:val="20"/>
          <w:szCs w:val="20"/>
          <w:lang w:eastAsia="ja-JP"/>
        </w:rPr>
        <w:t xml:space="preserve">. It also intended to represent meaningful background for the Port of Albany’s growing </w:t>
      </w:r>
      <w:r w:rsidR="00A0253C">
        <w:rPr>
          <w:rFonts w:ascii="Arial" w:eastAsia="MS Mincho" w:hAnsi="Arial" w:cs="Arial"/>
          <w:i/>
          <w:sz w:val="20"/>
          <w:szCs w:val="20"/>
          <w:lang w:eastAsia="ja-JP"/>
        </w:rPr>
        <w:t xml:space="preserve">reputation </w:t>
      </w:r>
      <w:r w:rsidR="00753F0D">
        <w:rPr>
          <w:rFonts w:ascii="Arial" w:eastAsia="MS Mincho" w:hAnsi="Arial" w:cs="Arial"/>
          <w:i/>
          <w:sz w:val="20"/>
          <w:szCs w:val="20"/>
          <w:lang w:eastAsia="ja-JP"/>
        </w:rPr>
        <w:t xml:space="preserve">for </w:t>
      </w:r>
      <w:r w:rsidR="00A0253C">
        <w:rPr>
          <w:rFonts w:ascii="Arial" w:eastAsia="MS Mincho" w:hAnsi="Arial" w:cs="Arial"/>
          <w:i/>
          <w:sz w:val="20"/>
          <w:szCs w:val="20"/>
          <w:lang w:eastAsia="ja-JP"/>
        </w:rPr>
        <w:t xml:space="preserve">handling big lift and project cargo. </w:t>
      </w:r>
    </w:p>
    <w:p w:rsidR="009C543A" w:rsidRDefault="009C543A" w:rsidP="00610BAD">
      <w:pPr>
        <w:autoSpaceDE w:val="0"/>
        <w:autoSpaceDN w:val="0"/>
        <w:adjustRightInd w:val="0"/>
        <w:ind w:left="720"/>
        <w:rPr>
          <w:rFonts w:ascii="Arial" w:eastAsia="MS Mincho" w:hAnsi="Arial" w:cs="Arial"/>
          <w:i/>
          <w:sz w:val="20"/>
          <w:szCs w:val="20"/>
          <w:lang w:eastAsia="ja-JP"/>
        </w:rPr>
      </w:pPr>
    </w:p>
    <w:p w:rsidR="009C543A" w:rsidRDefault="009C543A" w:rsidP="00610BAD">
      <w:pPr>
        <w:autoSpaceDE w:val="0"/>
        <w:autoSpaceDN w:val="0"/>
        <w:adjustRightInd w:val="0"/>
        <w:ind w:left="720"/>
        <w:rPr>
          <w:rFonts w:ascii="Arial" w:eastAsia="MS Mincho" w:hAnsi="Arial" w:cs="Arial"/>
          <w:i/>
          <w:sz w:val="20"/>
          <w:szCs w:val="20"/>
          <w:lang w:eastAsia="ja-JP"/>
        </w:rPr>
      </w:pPr>
      <w:r>
        <w:rPr>
          <w:rFonts w:ascii="Arial" w:eastAsia="MS Mincho" w:hAnsi="Arial" w:cs="Arial"/>
          <w:i/>
          <w:sz w:val="20"/>
          <w:szCs w:val="20"/>
          <w:lang w:eastAsia="ja-JP"/>
        </w:rPr>
        <w:t xml:space="preserve">The video series can be viewed here: </w:t>
      </w:r>
      <w:hyperlink r:id="rId6" w:history="1">
        <w:r w:rsidRPr="00FB438C">
          <w:rPr>
            <w:rStyle w:val="Hyperlink"/>
            <w:rFonts w:ascii="Arial" w:eastAsia="MS Mincho" w:hAnsi="Arial" w:cs="Arial"/>
            <w:i/>
            <w:sz w:val="20"/>
            <w:szCs w:val="20"/>
            <w:lang w:eastAsia="ja-JP"/>
          </w:rPr>
          <w:t>http://www.portofalbany.us/index.php/about-us/view-of-the-port</w:t>
        </w:r>
      </w:hyperlink>
    </w:p>
    <w:p w:rsidR="009C543A" w:rsidRPr="00610BAD" w:rsidRDefault="009C543A" w:rsidP="00610BAD">
      <w:pPr>
        <w:autoSpaceDE w:val="0"/>
        <w:autoSpaceDN w:val="0"/>
        <w:adjustRightInd w:val="0"/>
        <w:ind w:left="720"/>
        <w:rPr>
          <w:rFonts w:ascii="Arial" w:hAnsi="Arial" w:cs="Arial"/>
          <w:i/>
          <w:sz w:val="20"/>
          <w:szCs w:val="20"/>
        </w:rPr>
      </w:pPr>
    </w:p>
    <w:p w:rsidR="00753F0D" w:rsidRDefault="00753F0D" w:rsidP="00222C58">
      <w:pPr>
        <w:autoSpaceDE w:val="0"/>
        <w:autoSpaceDN w:val="0"/>
        <w:adjustRightInd w:val="0"/>
        <w:spacing w:after="60"/>
        <w:ind w:left="720"/>
        <w:rPr>
          <w:rFonts w:ascii="Arial" w:eastAsia="MS Mincho" w:hAnsi="Arial" w:cs="Arial"/>
          <w:sz w:val="20"/>
          <w:szCs w:val="20"/>
          <w:lang w:eastAsia="ja-JP"/>
        </w:rPr>
      </w:pPr>
    </w:p>
    <w:p w:rsidR="004B0642" w:rsidRPr="00AF1FE7" w:rsidRDefault="004B0642" w:rsidP="00222C58">
      <w:pPr>
        <w:autoSpaceDE w:val="0"/>
        <w:autoSpaceDN w:val="0"/>
        <w:adjustRightInd w:val="0"/>
        <w:spacing w:after="60"/>
        <w:ind w:left="720"/>
        <w:rPr>
          <w:rFonts w:ascii="Arial" w:eastAsia="MS Mincho" w:hAnsi="Arial" w:cs="Arial"/>
          <w:sz w:val="20"/>
          <w:szCs w:val="20"/>
          <w:lang w:eastAsia="ja-JP"/>
        </w:rPr>
      </w:pPr>
    </w:p>
    <w:p w:rsidR="00F506CB" w:rsidRPr="00C934A5" w:rsidRDefault="00F506CB" w:rsidP="00F506CB">
      <w:pPr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eastAsia="MS Mincho" w:hAnsi="Arial" w:cs="Arial"/>
          <w:color w:val="5B9BD5" w:themeColor="accent1"/>
          <w:sz w:val="20"/>
          <w:szCs w:val="20"/>
          <w:lang w:eastAsia="ja-JP"/>
        </w:rPr>
      </w:pPr>
      <w:r w:rsidRPr="00C934A5">
        <w:rPr>
          <w:rFonts w:ascii="Arial" w:eastAsia="MS Mincho" w:hAnsi="Arial" w:cs="Arial"/>
          <w:b/>
          <w:color w:val="5B9BD5" w:themeColor="accent1"/>
          <w:sz w:val="20"/>
          <w:szCs w:val="20"/>
          <w:lang w:eastAsia="ja-JP"/>
        </w:rPr>
        <w:t>How does the communication used in this entry complement the organization’s overall mission?</w:t>
      </w:r>
    </w:p>
    <w:p w:rsidR="002A6AA0" w:rsidRPr="00753F0D" w:rsidRDefault="002A6AA0" w:rsidP="002A6AA0">
      <w:pPr>
        <w:autoSpaceDE w:val="0"/>
        <w:autoSpaceDN w:val="0"/>
        <w:adjustRightInd w:val="0"/>
        <w:spacing w:after="60"/>
        <w:ind w:left="360"/>
        <w:rPr>
          <w:rFonts w:ascii="Arial" w:eastAsia="MS Mincho" w:hAnsi="Arial" w:cs="Arial"/>
          <w:color w:val="C00000"/>
          <w:sz w:val="20"/>
          <w:szCs w:val="20"/>
          <w:lang w:eastAsia="ja-JP"/>
        </w:rPr>
      </w:pPr>
      <w:r>
        <w:rPr>
          <w:rFonts w:ascii="proxima-nova" w:hAnsi="proxima-nova"/>
          <w:color w:val="737373"/>
          <w:shd w:val="clear" w:color="auto" w:fill="FFFFFF"/>
        </w:rPr>
        <w:t>Explain the organization’s overall mission and how it influenced creation of this entry.</w:t>
      </w:r>
    </w:p>
    <w:p w:rsidR="004B0642" w:rsidRDefault="004B0642" w:rsidP="0077691D">
      <w:pPr>
        <w:pStyle w:val="NoSpacing"/>
        <w:tabs>
          <w:tab w:val="left" w:pos="1080"/>
        </w:tabs>
        <w:ind w:left="720"/>
        <w:rPr>
          <w:rFonts w:ascii="Arial" w:eastAsia="MS Mincho" w:hAnsi="Arial" w:cs="Arial"/>
          <w:i/>
          <w:sz w:val="20"/>
          <w:szCs w:val="20"/>
          <w:lang w:eastAsia="ja-JP"/>
        </w:rPr>
      </w:pPr>
    </w:p>
    <w:p w:rsidR="005C7CB1" w:rsidRDefault="00A0253C" w:rsidP="0077691D">
      <w:pPr>
        <w:pStyle w:val="NoSpacing"/>
        <w:tabs>
          <w:tab w:val="left" w:pos="1080"/>
        </w:tabs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eastAsia="MS Mincho" w:hAnsi="Arial" w:cs="Arial"/>
          <w:i/>
          <w:sz w:val="20"/>
          <w:szCs w:val="20"/>
          <w:lang w:eastAsia="ja-JP"/>
        </w:rPr>
        <w:t xml:space="preserve">The Port of Albany’s mission </w:t>
      </w:r>
      <w:r w:rsidR="0077691D">
        <w:rPr>
          <w:rFonts w:ascii="Arial" w:eastAsia="MS Mincho" w:hAnsi="Arial" w:cs="Arial"/>
          <w:i/>
          <w:sz w:val="20"/>
          <w:szCs w:val="20"/>
          <w:lang w:eastAsia="ja-JP"/>
        </w:rPr>
        <w:t xml:space="preserve">is focused </w:t>
      </w:r>
      <w:r w:rsidR="0077691D" w:rsidRPr="0077691D">
        <w:rPr>
          <w:rFonts w:ascii="Arial" w:eastAsia="MS Mincho" w:hAnsi="Arial" w:cs="Arial"/>
          <w:i/>
          <w:sz w:val="20"/>
          <w:szCs w:val="20"/>
          <w:lang w:eastAsia="ja-JP"/>
        </w:rPr>
        <w:t xml:space="preserve">on </w:t>
      </w:r>
      <w:r w:rsidRPr="0077691D">
        <w:rPr>
          <w:rFonts w:ascii="Arial" w:hAnsi="Arial" w:cs="Arial"/>
          <w:bCs/>
          <w:i/>
          <w:sz w:val="20"/>
          <w:szCs w:val="20"/>
        </w:rPr>
        <w:t>re</w:t>
      </w:r>
      <w:r w:rsidR="0077691D" w:rsidRPr="0077691D">
        <w:rPr>
          <w:rFonts w:ascii="Arial" w:hAnsi="Arial" w:cs="Arial"/>
          <w:bCs/>
          <w:i/>
          <w:sz w:val="20"/>
          <w:szCs w:val="20"/>
        </w:rPr>
        <w:t>sponsibly and effectively managing</w:t>
      </w:r>
      <w:r w:rsidRPr="0077691D">
        <w:rPr>
          <w:rFonts w:ascii="Arial" w:hAnsi="Arial" w:cs="Arial"/>
          <w:bCs/>
          <w:i/>
          <w:sz w:val="20"/>
          <w:szCs w:val="20"/>
        </w:rPr>
        <w:t xml:space="preserve"> the publicly-owned maritime Port of Albany-Rensselaer, contributing to the economy of Capital Region </w:t>
      </w:r>
      <w:r w:rsidR="00A845FC">
        <w:rPr>
          <w:rFonts w:ascii="Arial" w:hAnsi="Arial" w:cs="Arial"/>
          <w:bCs/>
          <w:i/>
          <w:sz w:val="20"/>
          <w:szCs w:val="20"/>
        </w:rPr>
        <w:t xml:space="preserve">in New York State </w:t>
      </w:r>
      <w:r w:rsidRPr="0077691D">
        <w:rPr>
          <w:rFonts w:ascii="Arial" w:hAnsi="Arial" w:cs="Arial"/>
          <w:bCs/>
          <w:i/>
          <w:sz w:val="20"/>
          <w:szCs w:val="20"/>
        </w:rPr>
        <w:t>and beyond while emphasizing transp</w:t>
      </w:r>
      <w:r w:rsidR="0077691D" w:rsidRPr="0077691D">
        <w:rPr>
          <w:rFonts w:ascii="Arial" w:hAnsi="Arial" w:cs="Arial"/>
          <w:bCs/>
          <w:i/>
          <w:sz w:val="20"/>
          <w:szCs w:val="20"/>
        </w:rPr>
        <w:t xml:space="preserve">arency, public stewardship, </w:t>
      </w:r>
      <w:r w:rsidRPr="0077691D">
        <w:rPr>
          <w:rFonts w:ascii="Arial" w:hAnsi="Arial" w:cs="Arial"/>
          <w:bCs/>
          <w:i/>
          <w:sz w:val="20"/>
          <w:szCs w:val="20"/>
        </w:rPr>
        <w:t>Integrity, Professionalism and Customer Service.</w:t>
      </w:r>
      <w:r w:rsidR="0077691D" w:rsidRPr="0077691D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r w:rsidR="0077691D">
        <w:rPr>
          <w:rFonts w:ascii="Arial" w:eastAsia="MS Mincho" w:hAnsi="Arial" w:cs="Arial"/>
          <w:i/>
          <w:sz w:val="20"/>
          <w:szCs w:val="20"/>
          <w:lang w:eastAsia="ja-JP"/>
        </w:rPr>
        <w:t xml:space="preserve">This mission is weaved into </w:t>
      </w:r>
      <w:r w:rsidR="00610BAD">
        <w:rPr>
          <w:rFonts w:ascii="Arial" w:eastAsia="MS Mincho" w:hAnsi="Arial" w:cs="Arial"/>
          <w:i/>
          <w:sz w:val="20"/>
          <w:szCs w:val="20"/>
          <w:lang w:eastAsia="ja-JP"/>
        </w:rPr>
        <w:t xml:space="preserve">the series of videos. They also showed </w:t>
      </w:r>
      <w:r w:rsidR="0077691D">
        <w:rPr>
          <w:rFonts w:ascii="Arial" w:eastAsia="MS Mincho" w:hAnsi="Arial" w:cs="Arial"/>
          <w:i/>
          <w:sz w:val="20"/>
          <w:szCs w:val="20"/>
          <w:lang w:eastAsia="ja-JP"/>
        </w:rPr>
        <w:t>what is ahead for the Port based on careful planning and leadership</w:t>
      </w:r>
      <w:r w:rsidR="00F506CB" w:rsidRPr="0077691D">
        <w:rPr>
          <w:rFonts w:ascii="Arial" w:hAnsi="Arial" w:cs="Arial"/>
          <w:i/>
          <w:sz w:val="20"/>
          <w:szCs w:val="20"/>
        </w:rPr>
        <w:t>.</w:t>
      </w:r>
      <w:r w:rsidR="00753F0D">
        <w:rPr>
          <w:rFonts w:ascii="Arial" w:hAnsi="Arial" w:cs="Arial"/>
          <w:i/>
          <w:sz w:val="20"/>
          <w:szCs w:val="20"/>
        </w:rPr>
        <w:t xml:space="preserve"> </w:t>
      </w:r>
      <w:r w:rsidR="00610BAD">
        <w:rPr>
          <w:rFonts w:ascii="Arial" w:hAnsi="Arial" w:cs="Arial"/>
          <w:i/>
          <w:sz w:val="20"/>
          <w:szCs w:val="20"/>
        </w:rPr>
        <w:t xml:space="preserve">It was also interesting to show depth and understanding to </w:t>
      </w:r>
      <w:r w:rsidR="00B57286">
        <w:rPr>
          <w:rFonts w:ascii="Arial" w:hAnsi="Arial" w:cs="Arial"/>
          <w:i/>
          <w:sz w:val="20"/>
          <w:szCs w:val="20"/>
        </w:rPr>
        <w:t xml:space="preserve">the General Manager and linking a video </w:t>
      </w:r>
      <w:r w:rsidR="00610BAD">
        <w:rPr>
          <w:rFonts w:ascii="Arial" w:hAnsi="Arial" w:cs="Arial"/>
          <w:i/>
          <w:sz w:val="20"/>
          <w:szCs w:val="20"/>
        </w:rPr>
        <w:t xml:space="preserve">to the Annual Report. </w:t>
      </w:r>
    </w:p>
    <w:p w:rsidR="00F506CB" w:rsidRPr="00C934A5" w:rsidRDefault="00F506CB" w:rsidP="00F506CB">
      <w:pPr>
        <w:autoSpaceDE w:val="0"/>
        <w:autoSpaceDN w:val="0"/>
        <w:adjustRightInd w:val="0"/>
        <w:rPr>
          <w:rFonts w:ascii="Arial" w:eastAsia="MS Mincho" w:hAnsi="Arial" w:cs="Arial"/>
          <w:color w:val="5B9BD5" w:themeColor="accent1"/>
          <w:sz w:val="16"/>
          <w:szCs w:val="16"/>
          <w:lang w:eastAsia="ja-JP"/>
        </w:rPr>
      </w:pPr>
    </w:p>
    <w:p w:rsidR="00F506CB" w:rsidRPr="00C934A5" w:rsidRDefault="00F506CB" w:rsidP="00F506CB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  <w:b/>
          <w:color w:val="5B9BD5" w:themeColor="accent1"/>
          <w:sz w:val="20"/>
          <w:szCs w:val="20"/>
        </w:rPr>
      </w:pPr>
      <w:r w:rsidRPr="00C934A5">
        <w:rPr>
          <w:rFonts w:ascii="Arial" w:hAnsi="Arial" w:cs="Arial"/>
          <w:b/>
          <w:color w:val="5B9BD5" w:themeColor="accent1"/>
          <w:sz w:val="20"/>
          <w:szCs w:val="20"/>
        </w:rPr>
        <w:t>What were the communications planning and programming components used for this entry?</w:t>
      </w:r>
    </w:p>
    <w:p w:rsidR="002A6AA0" w:rsidRPr="002A6AA0" w:rsidRDefault="002A6AA0" w:rsidP="00C934A5">
      <w:pPr>
        <w:pStyle w:val="ListParagraph"/>
        <w:shd w:val="clear" w:color="auto" w:fill="FFFFFF"/>
        <w:ind w:left="360"/>
        <w:rPr>
          <w:rFonts w:ascii="proxima-nova" w:eastAsia="Times New Roman" w:hAnsi="proxima-nova"/>
          <w:color w:val="737373"/>
        </w:rPr>
      </w:pPr>
      <w:r w:rsidRPr="002A6AA0">
        <w:rPr>
          <w:rFonts w:ascii="proxima-nova" w:eastAsia="Times New Roman" w:hAnsi="proxima-nova"/>
          <w:color w:val="737373"/>
        </w:rPr>
        <w:t>Describe the entry’s goals or desired results.</w:t>
      </w:r>
    </w:p>
    <w:p w:rsidR="002A6AA0" w:rsidRPr="002A6AA0" w:rsidRDefault="002A6AA0" w:rsidP="00C934A5">
      <w:pPr>
        <w:pStyle w:val="ListParagraph"/>
        <w:shd w:val="clear" w:color="auto" w:fill="FFFFFF"/>
        <w:ind w:left="360"/>
        <w:rPr>
          <w:rFonts w:ascii="proxima-nova" w:eastAsia="Times New Roman" w:hAnsi="proxima-nova"/>
          <w:color w:val="737373"/>
        </w:rPr>
      </w:pPr>
      <w:r w:rsidRPr="002A6AA0">
        <w:rPr>
          <w:rFonts w:ascii="proxima-nova" w:eastAsia="Times New Roman" w:hAnsi="proxima-nova"/>
          <w:color w:val="737373"/>
        </w:rPr>
        <w:t>Describe the entry’s objectives and list specific, measurable milestones needed to reach its goals.</w:t>
      </w:r>
    </w:p>
    <w:p w:rsidR="002A6AA0" w:rsidRPr="002A6AA0" w:rsidRDefault="002A6AA0" w:rsidP="00C934A5">
      <w:pPr>
        <w:pStyle w:val="ListParagraph"/>
        <w:shd w:val="clear" w:color="auto" w:fill="FFFFFF"/>
        <w:ind w:left="360"/>
        <w:rPr>
          <w:rFonts w:ascii="proxima-nova" w:eastAsia="Times New Roman" w:hAnsi="proxima-nova"/>
          <w:color w:val="737373"/>
        </w:rPr>
      </w:pPr>
      <w:r w:rsidRPr="002A6AA0">
        <w:rPr>
          <w:rFonts w:ascii="proxima-nova" w:eastAsia="Times New Roman" w:hAnsi="proxima-nova"/>
          <w:color w:val="737373"/>
        </w:rPr>
        <w:t xml:space="preserve">Identify the entry’s primary and secondary audiences in order of importance. </w:t>
      </w:r>
    </w:p>
    <w:p w:rsidR="002A6AA0" w:rsidRPr="00753F0D" w:rsidRDefault="002A6AA0" w:rsidP="002A6AA0">
      <w:pPr>
        <w:pStyle w:val="ListParagraph"/>
        <w:spacing w:after="60"/>
        <w:ind w:left="360"/>
        <w:contextualSpacing w:val="0"/>
        <w:rPr>
          <w:rFonts w:ascii="Arial" w:hAnsi="Arial" w:cs="Arial"/>
          <w:b/>
          <w:color w:val="C00000"/>
          <w:sz w:val="20"/>
          <w:szCs w:val="20"/>
        </w:rPr>
      </w:pPr>
    </w:p>
    <w:p w:rsidR="00F21BAB" w:rsidRDefault="00A02463" w:rsidP="00222C58">
      <w:pPr>
        <w:pStyle w:val="ListParagraph"/>
        <w:autoSpaceDE w:val="0"/>
        <w:autoSpaceDN w:val="0"/>
        <w:adjustRightInd w:val="0"/>
        <w:spacing w:after="60"/>
        <w:contextualSpacing w:val="0"/>
        <w:rPr>
          <w:rFonts w:ascii="Arial" w:eastAsia="MS Mincho" w:hAnsi="Arial" w:cs="Arial"/>
          <w:i/>
          <w:sz w:val="20"/>
          <w:szCs w:val="20"/>
          <w:lang w:eastAsia="ja-JP"/>
        </w:rPr>
      </w:pPr>
      <w:r>
        <w:rPr>
          <w:rFonts w:ascii="Arial" w:eastAsia="MS Mincho" w:hAnsi="Arial" w:cs="Arial"/>
          <w:i/>
          <w:sz w:val="20"/>
          <w:szCs w:val="20"/>
          <w:lang w:eastAsia="ja-JP"/>
        </w:rPr>
        <w:t xml:space="preserve">The goal was to </w:t>
      </w:r>
      <w:r w:rsidR="00EB084B">
        <w:rPr>
          <w:rFonts w:ascii="Arial" w:eastAsia="MS Mincho" w:hAnsi="Arial" w:cs="Arial"/>
          <w:i/>
          <w:sz w:val="20"/>
          <w:szCs w:val="20"/>
          <w:lang w:eastAsia="ja-JP"/>
        </w:rPr>
        <w:t xml:space="preserve">produce a </w:t>
      </w:r>
      <w:r w:rsidR="00610BAD">
        <w:rPr>
          <w:rFonts w:ascii="Arial" w:eastAsia="MS Mincho" w:hAnsi="Arial" w:cs="Arial"/>
          <w:i/>
          <w:sz w:val="20"/>
          <w:szCs w:val="20"/>
          <w:lang w:eastAsia="ja-JP"/>
        </w:rPr>
        <w:t xml:space="preserve">video or videos </w:t>
      </w:r>
      <w:r w:rsidR="00EB084B">
        <w:rPr>
          <w:rFonts w:ascii="Arial" w:eastAsia="MS Mincho" w:hAnsi="Arial" w:cs="Arial"/>
          <w:i/>
          <w:sz w:val="20"/>
          <w:szCs w:val="20"/>
          <w:lang w:eastAsia="ja-JP"/>
        </w:rPr>
        <w:t xml:space="preserve">that serve a few different </w:t>
      </w:r>
      <w:r w:rsidR="00610BAD">
        <w:rPr>
          <w:rFonts w:ascii="Arial" w:eastAsia="MS Mincho" w:hAnsi="Arial" w:cs="Arial"/>
          <w:i/>
          <w:sz w:val="20"/>
          <w:szCs w:val="20"/>
          <w:lang w:eastAsia="ja-JP"/>
        </w:rPr>
        <w:t xml:space="preserve">audiences and to </w:t>
      </w:r>
      <w:r w:rsidR="00B57286">
        <w:rPr>
          <w:rFonts w:ascii="Arial" w:eastAsia="MS Mincho" w:hAnsi="Arial" w:cs="Arial"/>
          <w:i/>
          <w:sz w:val="20"/>
          <w:szCs w:val="20"/>
          <w:lang w:eastAsia="ja-JP"/>
        </w:rPr>
        <w:t xml:space="preserve">relay the exciting, </w:t>
      </w:r>
      <w:r w:rsidR="006B78F8">
        <w:rPr>
          <w:rFonts w:ascii="Arial" w:eastAsia="MS Mincho" w:hAnsi="Arial" w:cs="Arial"/>
          <w:i/>
          <w:sz w:val="20"/>
          <w:szCs w:val="20"/>
          <w:lang w:eastAsia="ja-JP"/>
        </w:rPr>
        <w:t xml:space="preserve">positive </w:t>
      </w:r>
      <w:r w:rsidR="00B57286">
        <w:rPr>
          <w:rFonts w:ascii="Arial" w:eastAsia="MS Mincho" w:hAnsi="Arial" w:cs="Arial"/>
          <w:i/>
          <w:sz w:val="20"/>
          <w:szCs w:val="20"/>
          <w:lang w:eastAsia="ja-JP"/>
        </w:rPr>
        <w:t xml:space="preserve">and in some cases unprecedented </w:t>
      </w:r>
      <w:r w:rsidR="006B78F8">
        <w:rPr>
          <w:rFonts w:ascii="Arial" w:eastAsia="MS Mincho" w:hAnsi="Arial" w:cs="Arial"/>
          <w:i/>
          <w:sz w:val="20"/>
          <w:szCs w:val="20"/>
          <w:lang w:eastAsia="ja-JP"/>
        </w:rPr>
        <w:t>things happening at the Port of Albany</w:t>
      </w:r>
      <w:r w:rsidR="00EB084B">
        <w:rPr>
          <w:rFonts w:ascii="Arial" w:eastAsia="MS Mincho" w:hAnsi="Arial" w:cs="Arial"/>
          <w:i/>
          <w:sz w:val="20"/>
          <w:szCs w:val="20"/>
          <w:lang w:eastAsia="ja-JP"/>
        </w:rPr>
        <w:t xml:space="preserve">. </w:t>
      </w:r>
      <w:r w:rsidR="00B57286">
        <w:rPr>
          <w:rFonts w:ascii="Arial" w:eastAsia="MS Mincho" w:hAnsi="Arial" w:cs="Arial"/>
          <w:i/>
          <w:sz w:val="20"/>
          <w:szCs w:val="20"/>
          <w:lang w:eastAsia="ja-JP"/>
        </w:rPr>
        <w:t xml:space="preserve">The </w:t>
      </w:r>
      <w:r w:rsidR="00610BAD">
        <w:rPr>
          <w:rFonts w:ascii="Arial" w:eastAsia="MS Mincho" w:hAnsi="Arial" w:cs="Arial"/>
          <w:i/>
          <w:sz w:val="20"/>
          <w:szCs w:val="20"/>
          <w:lang w:eastAsia="ja-JP"/>
        </w:rPr>
        <w:t xml:space="preserve">audiences </w:t>
      </w:r>
      <w:r w:rsidR="006B78F8">
        <w:rPr>
          <w:rFonts w:ascii="Arial" w:eastAsia="MS Mincho" w:hAnsi="Arial" w:cs="Arial"/>
          <w:i/>
          <w:sz w:val="20"/>
          <w:szCs w:val="20"/>
          <w:lang w:eastAsia="ja-JP"/>
        </w:rPr>
        <w:t>this was aiming for i</w:t>
      </w:r>
      <w:r w:rsidR="00EB084B">
        <w:rPr>
          <w:rFonts w:ascii="Arial" w:eastAsia="MS Mincho" w:hAnsi="Arial" w:cs="Arial"/>
          <w:i/>
          <w:sz w:val="20"/>
          <w:szCs w:val="20"/>
          <w:lang w:eastAsia="ja-JP"/>
        </w:rPr>
        <w:t>nclud</w:t>
      </w:r>
      <w:r w:rsidR="006B78F8">
        <w:rPr>
          <w:rFonts w:ascii="Arial" w:eastAsia="MS Mincho" w:hAnsi="Arial" w:cs="Arial"/>
          <w:i/>
          <w:sz w:val="20"/>
          <w:szCs w:val="20"/>
          <w:lang w:eastAsia="ja-JP"/>
        </w:rPr>
        <w:t>es</w:t>
      </w:r>
      <w:r w:rsidR="00EB084B">
        <w:rPr>
          <w:rFonts w:ascii="Arial" w:eastAsia="MS Mincho" w:hAnsi="Arial" w:cs="Arial"/>
          <w:i/>
          <w:sz w:val="20"/>
          <w:szCs w:val="20"/>
          <w:lang w:eastAsia="ja-JP"/>
        </w:rPr>
        <w:t xml:space="preserve"> local and regional public officials, leaders and community partners as well as to communicate to industry partners, customers and potential customers. In terms of </w:t>
      </w:r>
      <w:r w:rsidR="00EB084B">
        <w:rPr>
          <w:rFonts w:ascii="Arial" w:eastAsia="MS Mincho" w:hAnsi="Arial" w:cs="Arial"/>
          <w:i/>
          <w:sz w:val="20"/>
          <w:szCs w:val="20"/>
          <w:lang w:eastAsia="ja-JP"/>
        </w:rPr>
        <w:lastRenderedPageBreak/>
        <w:t xml:space="preserve">local </w:t>
      </w:r>
      <w:proofErr w:type="gramStart"/>
      <w:r w:rsidR="00610BAD">
        <w:rPr>
          <w:rFonts w:ascii="Arial" w:eastAsia="MS Mincho" w:hAnsi="Arial" w:cs="Arial"/>
          <w:i/>
          <w:sz w:val="20"/>
          <w:szCs w:val="20"/>
          <w:lang w:eastAsia="ja-JP"/>
        </w:rPr>
        <w:t>viewers</w:t>
      </w:r>
      <w:proofErr w:type="gramEnd"/>
      <w:r w:rsidR="00610BAD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r w:rsidR="00EB084B">
        <w:rPr>
          <w:rFonts w:ascii="Arial" w:eastAsia="MS Mincho" w:hAnsi="Arial" w:cs="Arial"/>
          <w:i/>
          <w:sz w:val="20"/>
          <w:szCs w:val="20"/>
          <w:lang w:eastAsia="ja-JP"/>
        </w:rPr>
        <w:t>it was intended to relay the scale of activity, operations and impact at the Port of Albany</w:t>
      </w:r>
      <w:r w:rsidR="00B57286">
        <w:rPr>
          <w:rFonts w:ascii="Arial" w:eastAsia="MS Mincho" w:hAnsi="Arial" w:cs="Arial"/>
          <w:i/>
          <w:sz w:val="20"/>
          <w:szCs w:val="20"/>
          <w:lang w:eastAsia="ja-JP"/>
        </w:rPr>
        <w:t xml:space="preserve"> specifically in light of recent major maritime infrastructure investments</w:t>
      </w:r>
      <w:r w:rsidR="00EB084B">
        <w:rPr>
          <w:rFonts w:ascii="Arial" w:eastAsia="MS Mincho" w:hAnsi="Arial" w:cs="Arial"/>
          <w:i/>
          <w:sz w:val="20"/>
          <w:szCs w:val="20"/>
          <w:lang w:eastAsia="ja-JP"/>
        </w:rPr>
        <w:t xml:space="preserve">. In terms of industry and customer </w:t>
      </w:r>
      <w:r w:rsidR="00610BAD">
        <w:rPr>
          <w:rFonts w:ascii="Arial" w:eastAsia="MS Mincho" w:hAnsi="Arial" w:cs="Arial"/>
          <w:i/>
          <w:sz w:val="20"/>
          <w:szCs w:val="20"/>
          <w:lang w:eastAsia="ja-JP"/>
        </w:rPr>
        <w:t xml:space="preserve">viewers </w:t>
      </w:r>
      <w:r w:rsidR="00EB084B">
        <w:rPr>
          <w:rFonts w:ascii="Arial" w:eastAsia="MS Mincho" w:hAnsi="Arial" w:cs="Arial"/>
          <w:i/>
          <w:sz w:val="20"/>
          <w:szCs w:val="20"/>
          <w:lang w:eastAsia="ja-JP"/>
        </w:rPr>
        <w:t>it was intended to relay capacity</w:t>
      </w:r>
      <w:r w:rsidR="006B78F8">
        <w:rPr>
          <w:rFonts w:ascii="Arial" w:eastAsia="MS Mincho" w:hAnsi="Arial" w:cs="Arial"/>
          <w:i/>
          <w:sz w:val="20"/>
          <w:szCs w:val="20"/>
          <w:lang w:eastAsia="ja-JP"/>
        </w:rPr>
        <w:t xml:space="preserve"> and the opportunities available as well as plans for future growth</w:t>
      </w:r>
      <w:r w:rsidR="00B57286">
        <w:rPr>
          <w:rFonts w:ascii="Arial" w:eastAsia="MS Mincho" w:hAnsi="Arial" w:cs="Arial"/>
          <w:i/>
          <w:sz w:val="20"/>
          <w:szCs w:val="20"/>
          <w:lang w:eastAsia="ja-JP"/>
        </w:rPr>
        <w:t xml:space="preserve"> and added capacity</w:t>
      </w:r>
      <w:r>
        <w:rPr>
          <w:rFonts w:ascii="Arial" w:eastAsia="MS Mincho" w:hAnsi="Arial" w:cs="Arial"/>
          <w:i/>
          <w:sz w:val="20"/>
          <w:szCs w:val="20"/>
          <w:lang w:eastAsia="ja-JP"/>
        </w:rPr>
        <w:t xml:space="preserve">. The Port team wanted to reach the regional partners and relay the exciting events, and show return on investments that have been supported by state partners. The Port also </w:t>
      </w:r>
      <w:proofErr w:type="gramStart"/>
      <w:r>
        <w:rPr>
          <w:rFonts w:ascii="Arial" w:eastAsia="MS Mincho" w:hAnsi="Arial" w:cs="Arial"/>
          <w:i/>
          <w:sz w:val="20"/>
          <w:szCs w:val="20"/>
          <w:lang w:eastAsia="ja-JP"/>
        </w:rPr>
        <w:t>sought to have</w:t>
      </w:r>
      <w:proofErr w:type="gramEnd"/>
      <w:r>
        <w:rPr>
          <w:rFonts w:ascii="Arial" w:eastAsia="MS Mincho" w:hAnsi="Arial" w:cs="Arial"/>
          <w:i/>
          <w:sz w:val="20"/>
          <w:szCs w:val="20"/>
          <w:lang w:eastAsia="ja-JP"/>
        </w:rPr>
        <w:t xml:space="preserve"> the </w:t>
      </w:r>
      <w:r w:rsidR="00610BAD">
        <w:rPr>
          <w:rFonts w:ascii="Arial" w:eastAsia="MS Mincho" w:hAnsi="Arial" w:cs="Arial"/>
          <w:i/>
          <w:sz w:val="20"/>
          <w:szCs w:val="20"/>
          <w:lang w:eastAsia="ja-JP"/>
        </w:rPr>
        <w:t xml:space="preserve">video </w:t>
      </w:r>
      <w:r>
        <w:rPr>
          <w:rFonts w:ascii="Arial" w:eastAsia="MS Mincho" w:hAnsi="Arial" w:cs="Arial"/>
          <w:i/>
          <w:sz w:val="20"/>
          <w:szCs w:val="20"/>
          <w:lang w:eastAsia="ja-JP"/>
        </w:rPr>
        <w:t xml:space="preserve">help with new customers and new partners. </w:t>
      </w:r>
    </w:p>
    <w:p w:rsidR="00F506CB" w:rsidRPr="00A776ED" w:rsidRDefault="00F506CB" w:rsidP="00A02463">
      <w:pPr>
        <w:pStyle w:val="ListParagraph"/>
        <w:autoSpaceDE w:val="0"/>
        <w:autoSpaceDN w:val="0"/>
        <w:adjustRightInd w:val="0"/>
        <w:spacing w:after="60"/>
        <w:contextualSpacing w:val="0"/>
        <w:rPr>
          <w:rFonts w:ascii="Arial" w:eastAsia="MS Mincho" w:hAnsi="Arial" w:cs="Arial"/>
          <w:i/>
          <w:sz w:val="20"/>
          <w:szCs w:val="20"/>
          <w:lang w:eastAsia="ja-JP"/>
        </w:rPr>
      </w:pPr>
    </w:p>
    <w:p w:rsidR="00F506CB" w:rsidRPr="00C934A5" w:rsidRDefault="00F506CB" w:rsidP="00F506CB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b/>
          <w:color w:val="5B9BD5" w:themeColor="accent1"/>
          <w:sz w:val="20"/>
          <w:szCs w:val="20"/>
        </w:rPr>
      </w:pPr>
      <w:r w:rsidRPr="00C934A5">
        <w:rPr>
          <w:rFonts w:ascii="Arial" w:hAnsi="Arial" w:cs="Arial"/>
          <w:b/>
          <w:color w:val="5B9BD5" w:themeColor="accent1"/>
          <w:sz w:val="20"/>
          <w:szCs w:val="20"/>
        </w:rPr>
        <w:t>What actions were taken and what communication outputs were employed in this entry?</w:t>
      </w:r>
    </w:p>
    <w:p w:rsidR="002A6AA0" w:rsidRPr="002A6AA0" w:rsidRDefault="002A6AA0" w:rsidP="00C934A5">
      <w:pPr>
        <w:pStyle w:val="ListParagraph"/>
        <w:shd w:val="clear" w:color="auto" w:fill="FFFFFF"/>
        <w:ind w:left="360"/>
        <w:rPr>
          <w:rFonts w:ascii="proxima-nova" w:eastAsia="Times New Roman" w:hAnsi="proxima-nova"/>
          <w:color w:val="737373"/>
        </w:rPr>
      </w:pPr>
      <w:r w:rsidRPr="002A6AA0">
        <w:rPr>
          <w:rFonts w:ascii="proxima-nova" w:eastAsia="Times New Roman" w:hAnsi="proxima-nova"/>
          <w:color w:val="737373"/>
        </w:rPr>
        <w:t>Explain what strategies were developed to achieve success and why these strategies were chosen.</w:t>
      </w:r>
    </w:p>
    <w:p w:rsidR="002A6AA0" w:rsidRPr="002A6AA0" w:rsidRDefault="002A6AA0" w:rsidP="00C934A5">
      <w:pPr>
        <w:pStyle w:val="ListParagraph"/>
        <w:shd w:val="clear" w:color="auto" w:fill="FFFFFF"/>
        <w:ind w:left="360"/>
        <w:rPr>
          <w:rFonts w:ascii="proxima-nova" w:eastAsia="Times New Roman" w:hAnsi="proxima-nova"/>
          <w:color w:val="737373"/>
        </w:rPr>
      </w:pPr>
      <w:r w:rsidRPr="002A6AA0">
        <w:rPr>
          <w:rFonts w:ascii="proxima-nova" w:eastAsia="Times New Roman" w:hAnsi="proxima-nova"/>
          <w:color w:val="737373"/>
        </w:rPr>
        <w:t>Specify the tactics used (i.e., actions used to carry out your strategies).</w:t>
      </w:r>
    </w:p>
    <w:p w:rsidR="002A6AA0" w:rsidRPr="002A6AA0" w:rsidRDefault="002A6AA0" w:rsidP="00C934A5">
      <w:pPr>
        <w:pStyle w:val="ListParagraph"/>
        <w:shd w:val="clear" w:color="auto" w:fill="FFFFFF"/>
        <w:ind w:left="360"/>
        <w:rPr>
          <w:rFonts w:ascii="proxima-nova" w:eastAsia="Times New Roman" w:hAnsi="proxima-nova"/>
          <w:color w:val="737373"/>
        </w:rPr>
      </w:pPr>
      <w:r w:rsidRPr="002A6AA0">
        <w:rPr>
          <w:rFonts w:ascii="proxima-nova" w:eastAsia="Times New Roman" w:hAnsi="proxima-nova"/>
          <w:color w:val="737373"/>
        </w:rPr>
        <w:t>Detail the entry’s implementation plan by including timeline, staffing and outsourcing used.</w:t>
      </w:r>
    </w:p>
    <w:p w:rsidR="002A6AA0" w:rsidRPr="00753F0D" w:rsidRDefault="002A6AA0" w:rsidP="002A6AA0">
      <w:pPr>
        <w:pStyle w:val="ListParagraph"/>
        <w:spacing w:after="60"/>
        <w:ind w:left="360"/>
        <w:rPr>
          <w:rFonts w:ascii="Arial" w:hAnsi="Arial" w:cs="Arial"/>
          <w:b/>
          <w:color w:val="C00000"/>
          <w:sz w:val="20"/>
          <w:szCs w:val="20"/>
        </w:rPr>
      </w:pPr>
    </w:p>
    <w:p w:rsidR="004B0642" w:rsidRDefault="004B0642" w:rsidP="00222C58">
      <w:pPr>
        <w:autoSpaceDE w:val="0"/>
        <w:autoSpaceDN w:val="0"/>
        <w:adjustRightInd w:val="0"/>
        <w:spacing w:after="60"/>
        <w:ind w:left="720" w:right="-36"/>
        <w:rPr>
          <w:rFonts w:ascii="Arial" w:eastAsia="MS Mincho" w:hAnsi="Arial" w:cs="Arial"/>
          <w:i/>
          <w:sz w:val="20"/>
          <w:szCs w:val="20"/>
          <w:lang w:eastAsia="ja-JP"/>
        </w:rPr>
      </w:pPr>
    </w:p>
    <w:p w:rsidR="009338A5" w:rsidRDefault="00A02463" w:rsidP="00610BAD">
      <w:pPr>
        <w:autoSpaceDE w:val="0"/>
        <w:autoSpaceDN w:val="0"/>
        <w:adjustRightInd w:val="0"/>
        <w:spacing w:after="60"/>
        <w:ind w:left="720" w:right="-36"/>
        <w:rPr>
          <w:rFonts w:ascii="Arial" w:eastAsia="MS Mincho" w:hAnsi="Arial" w:cs="Arial"/>
          <w:i/>
          <w:sz w:val="20"/>
          <w:szCs w:val="20"/>
          <w:lang w:eastAsia="ja-JP"/>
        </w:rPr>
      </w:pPr>
      <w:r>
        <w:rPr>
          <w:rFonts w:ascii="Arial" w:eastAsia="MS Mincho" w:hAnsi="Arial" w:cs="Arial"/>
          <w:i/>
          <w:sz w:val="20"/>
          <w:szCs w:val="20"/>
          <w:lang w:eastAsia="ja-JP"/>
        </w:rPr>
        <w:t xml:space="preserve">The </w:t>
      </w:r>
      <w:r w:rsidR="00610BAD">
        <w:rPr>
          <w:rFonts w:ascii="Arial" w:eastAsia="MS Mincho" w:hAnsi="Arial" w:cs="Arial"/>
          <w:i/>
          <w:sz w:val="20"/>
          <w:szCs w:val="20"/>
          <w:lang w:eastAsia="ja-JP"/>
        </w:rPr>
        <w:t xml:space="preserve">primary video </w:t>
      </w:r>
      <w:r>
        <w:rPr>
          <w:rFonts w:ascii="Arial" w:eastAsia="MS Mincho" w:hAnsi="Arial" w:cs="Arial"/>
          <w:i/>
          <w:sz w:val="20"/>
          <w:szCs w:val="20"/>
          <w:lang w:eastAsia="ja-JP"/>
        </w:rPr>
        <w:t xml:space="preserve">was released at the Port Industry Day, over 200 </w:t>
      </w:r>
      <w:r w:rsidR="00610BAD">
        <w:rPr>
          <w:rFonts w:ascii="Arial" w:eastAsia="MS Mincho" w:hAnsi="Arial" w:cs="Arial"/>
          <w:i/>
          <w:sz w:val="20"/>
          <w:szCs w:val="20"/>
          <w:lang w:eastAsia="ja-JP"/>
        </w:rPr>
        <w:t xml:space="preserve">guests </w:t>
      </w:r>
      <w:proofErr w:type="gramStart"/>
      <w:r w:rsidR="00610BAD">
        <w:rPr>
          <w:rFonts w:ascii="Arial" w:eastAsia="MS Mincho" w:hAnsi="Arial" w:cs="Arial"/>
          <w:i/>
          <w:sz w:val="20"/>
          <w:szCs w:val="20"/>
          <w:lang w:eastAsia="ja-JP"/>
        </w:rPr>
        <w:t>were able to</w:t>
      </w:r>
      <w:proofErr w:type="gramEnd"/>
      <w:r w:rsidR="00610BAD">
        <w:rPr>
          <w:rFonts w:ascii="Arial" w:eastAsia="MS Mincho" w:hAnsi="Arial" w:cs="Arial"/>
          <w:i/>
          <w:sz w:val="20"/>
          <w:szCs w:val="20"/>
          <w:lang w:eastAsia="ja-JP"/>
        </w:rPr>
        <w:t xml:space="preserve"> watch for the first time</w:t>
      </w:r>
      <w:r w:rsidR="00230D61">
        <w:rPr>
          <w:rFonts w:ascii="Arial" w:eastAsia="MS Mincho" w:hAnsi="Arial" w:cs="Arial"/>
          <w:i/>
          <w:sz w:val="20"/>
          <w:szCs w:val="20"/>
          <w:lang w:eastAsia="ja-JP"/>
        </w:rPr>
        <w:t xml:space="preserve">. Port Industry Day </w:t>
      </w:r>
      <w:r w:rsidR="006B78F8">
        <w:rPr>
          <w:rFonts w:ascii="Arial" w:eastAsia="MS Mincho" w:hAnsi="Arial" w:cs="Arial"/>
          <w:i/>
          <w:sz w:val="20"/>
          <w:szCs w:val="20"/>
          <w:lang w:eastAsia="ja-JP"/>
        </w:rPr>
        <w:t xml:space="preserve">occurred in </w:t>
      </w:r>
      <w:r w:rsidR="00B57286">
        <w:rPr>
          <w:rFonts w:ascii="Arial" w:eastAsia="MS Mincho" w:hAnsi="Arial" w:cs="Arial"/>
          <w:i/>
          <w:sz w:val="20"/>
          <w:szCs w:val="20"/>
          <w:lang w:eastAsia="ja-JP"/>
        </w:rPr>
        <w:t xml:space="preserve">June </w:t>
      </w:r>
      <w:r w:rsidR="006B78F8">
        <w:rPr>
          <w:rFonts w:ascii="Arial" w:eastAsia="MS Mincho" w:hAnsi="Arial" w:cs="Arial"/>
          <w:i/>
          <w:sz w:val="20"/>
          <w:szCs w:val="20"/>
          <w:lang w:eastAsia="ja-JP"/>
        </w:rPr>
        <w:t xml:space="preserve">where </w:t>
      </w:r>
      <w:r w:rsidR="00B57286">
        <w:rPr>
          <w:rFonts w:ascii="Arial" w:eastAsia="MS Mincho" w:hAnsi="Arial" w:cs="Arial"/>
          <w:i/>
          <w:sz w:val="20"/>
          <w:szCs w:val="20"/>
          <w:lang w:eastAsia="ja-JP"/>
        </w:rPr>
        <w:t xml:space="preserve">the keynote speaker was Lauren Brand from MARAD as well as Jonathan Daniels from the Port of Gulfport. Both spoke </w:t>
      </w:r>
      <w:r w:rsidR="006B78F8">
        <w:rPr>
          <w:rFonts w:ascii="Arial" w:eastAsia="MS Mincho" w:hAnsi="Arial" w:cs="Arial"/>
          <w:i/>
          <w:sz w:val="20"/>
          <w:szCs w:val="20"/>
          <w:lang w:eastAsia="ja-JP"/>
        </w:rPr>
        <w:t xml:space="preserve">about </w:t>
      </w:r>
      <w:r w:rsidR="00B57286">
        <w:rPr>
          <w:rFonts w:ascii="Arial" w:eastAsia="MS Mincho" w:hAnsi="Arial" w:cs="Arial"/>
          <w:i/>
          <w:sz w:val="20"/>
          <w:szCs w:val="20"/>
          <w:lang w:eastAsia="ja-JP"/>
        </w:rPr>
        <w:t>the impact of federal investments on ports and expanding capacity and customers</w:t>
      </w:r>
      <w:r w:rsidR="006B78F8">
        <w:rPr>
          <w:rFonts w:ascii="Arial" w:eastAsia="MS Mincho" w:hAnsi="Arial" w:cs="Arial"/>
          <w:i/>
          <w:sz w:val="20"/>
          <w:szCs w:val="20"/>
          <w:lang w:eastAsia="ja-JP"/>
        </w:rPr>
        <w:t xml:space="preserve">. There was </w:t>
      </w:r>
      <w:r w:rsidR="00DE70EA">
        <w:rPr>
          <w:rFonts w:ascii="Arial" w:eastAsia="MS Mincho" w:hAnsi="Arial" w:cs="Arial"/>
          <w:i/>
          <w:sz w:val="20"/>
          <w:szCs w:val="20"/>
          <w:lang w:eastAsia="ja-JP"/>
        </w:rPr>
        <w:t xml:space="preserve">a lot of positive </w:t>
      </w:r>
      <w:r w:rsidR="00B57286">
        <w:rPr>
          <w:rFonts w:ascii="Arial" w:eastAsia="MS Mincho" w:hAnsi="Arial" w:cs="Arial"/>
          <w:i/>
          <w:sz w:val="20"/>
          <w:szCs w:val="20"/>
          <w:lang w:eastAsia="ja-JP"/>
        </w:rPr>
        <w:t>feedback</w:t>
      </w:r>
      <w:r w:rsidR="00DE70EA">
        <w:rPr>
          <w:rFonts w:ascii="Arial" w:eastAsia="MS Mincho" w:hAnsi="Arial" w:cs="Arial"/>
          <w:i/>
          <w:sz w:val="20"/>
          <w:szCs w:val="20"/>
          <w:lang w:eastAsia="ja-JP"/>
        </w:rPr>
        <w:t xml:space="preserve"> on this</w:t>
      </w:r>
      <w:r w:rsidR="006B78F8">
        <w:rPr>
          <w:rFonts w:ascii="Arial" w:eastAsia="MS Mincho" w:hAnsi="Arial" w:cs="Arial"/>
          <w:i/>
          <w:sz w:val="20"/>
          <w:szCs w:val="20"/>
          <w:lang w:eastAsia="ja-JP"/>
        </w:rPr>
        <w:t xml:space="preserve">. </w:t>
      </w:r>
      <w:r w:rsidR="00610BAD">
        <w:rPr>
          <w:rFonts w:ascii="Arial" w:eastAsia="MS Mincho" w:hAnsi="Arial" w:cs="Arial"/>
          <w:i/>
          <w:sz w:val="20"/>
          <w:szCs w:val="20"/>
          <w:lang w:eastAsia="ja-JP"/>
        </w:rPr>
        <w:t xml:space="preserve">Having a video displayed set a nice tone for a dynamic port with multimedia opportunities. </w:t>
      </w:r>
    </w:p>
    <w:p w:rsidR="00F506CB" w:rsidRPr="00A62CE7" w:rsidRDefault="00F506CB" w:rsidP="00F506CB">
      <w:pPr>
        <w:ind w:left="360" w:hanging="360"/>
        <w:rPr>
          <w:rFonts w:ascii="Arial" w:hAnsi="Arial" w:cs="Arial"/>
          <w:sz w:val="20"/>
          <w:szCs w:val="20"/>
        </w:rPr>
      </w:pPr>
    </w:p>
    <w:p w:rsidR="009338A5" w:rsidRPr="00C934A5" w:rsidRDefault="00F506CB" w:rsidP="009338A5">
      <w:pPr>
        <w:pStyle w:val="ListParagraph"/>
        <w:numPr>
          <w:ilvl w:val="0"/>
          <w:numId w:val="1"/>
        </w:numPr>
        <w:spacing w:after="60"/>
        <w:ind w:left="720"/>
        <w:rPr>
          <w:rFonts w:ascii="Arial" w:hAnsi="Arial" w:cs="Arial"/>
          <w:i/>
          <w:color w:val="5B9BD5" w:themeColor="accent1"/>
          <w:sz w:val="20"/>
          <w:szCs w:val="20"/>
        </w:rPr>
      </w:pPr>
      <w:r w:rsidRPr="00C934A5">
        <w:rPr>
          <w:rFonts w:ascii="Arial" w:hAnsi="Arial" w:cs="Arial"/>
          <w:b/>
          <w:color w:val="5B9BD5" w:themeColor="accent1"/>
          <w:sz w:val="20"/>
          <w:szCs w:val="20"/>
        </w:rPr>
        <w:t>What were the communications outcomes from this entry and what evaluation methods were used to assess them?</w:t>
      </w:r>
    </w:p>
    <w:p w:rsidR="002A6AA0" w:rsidRPr="00C934A5" w:rsidRDefault="002A6AA0" w:rsidP="00C934A5">
      <w:pPr>
        <w:pStyle w:val="ListParagraph"/>
        <w:shd w:val="clear" w:color="auto" w:fill="FFFFFF"/>
        <w:rPr>
          <w:rFonts w:ascii="proxima-nova" w:eastAsia="Times New Roman" w:hAnsi="proxima-nova"/>
          <w:color w:val="737373"/>
        </w:rPr>
      </w:pPr>
      <w:r w:rsidRPr="002A6AA0">
        <w:rPr>
          <w:rFonts w:ascii="proxima-nova" w:eastAsia="Times New Roman" w:hAnsi="proxima-nova"/>
          <w:color w:val="737373"/>
        </w:rPr>
        <w:t xml:space="preserve">Describe any formal/ informal surveys used, </w:t>
      </w:r>
      <w:r w:rsidRPr="00C934A5">
        <w:rPr>
          <w:rFonts w:ascii="proxima-nova" w:eastAsia="Times New Roman" w:hAnsi="proxima-nova"/>
          <w:color w:val="737373"/>
        </w:rPr>
        <w:t>or anecdotal audience feedback received, that helped in evaluating the success of this entry.</w:t>
      </w:r>
    </w:p>
    <w:p w:rsidR="002A6AA0" w:rsidRPr="002A6AA0" w:rsidRDefault="002A6AA0" w:rsidP="00C934A5">
      <w:pPr>
        <w:pStyle w:val="ListParagraph"/>
        <w:shd w:val="clear" w:color="auto" w:fill="FFFFFF"/>
        <w:rPr>
          <w:rFonts w:ascii="proxima-nova" w:eastAsia="Times New Roman" w:hAnsi="proxima-nova"/>
          <w:color w:val="737373"/>
        </w:rPr>
      </w:pPr>
      <w:r w:rsidRPr="002A6AA0">
        <w:rPr>
          <w:rFonts w:ascii="proxima-nova" w:eastAsia="Times New Roman" w:hAnsi="proxima-nova"/>
          <w:color w:val="737373"/>
        </w:rPr>
        <w:t>If possible, explain how this entry influenced target audience opinions, behaviors, attitudes or actions.</w:t>
      </w:r>
    </w:p>
    <w:p w:rsidR="009338A5" w:rsidRPr="009338A5" w:rsidRDefault="009338A5" w:rsidP="009338A5">
      <w:pPr>
        <w:pStyle w:val="ListParagraph"/>
        <w:spacing w:after="60"/>
        <w:rPr>
          <w:rFonts w:ascii="Arial" w:hAnsi="Arial" w:cs="Arial"/>
          <w:i/>
          <w:sz w:val="20"/>
          <w:szCs w:val="20"/>
        </w:rPr>
      </w:pPr>
    </w:p>
    <w:p w:rsidR="006950C3" w:rsidRDefault="001801C4" w:rsidP="009338A5">
      <w:pPr>
        <w:pStyle w:val="ListParagraph"/>
        <w:spacing w:after="60"/>
        <w:rPr>
          <w:rFonts w:ascii="Arial" w:hAnsi="Arial" w:cs="Arial"/>
          <w:i/>
          <w:sz w:val="20"/>
          <w:szCs w:val="20"/>
        </w:rPr>
      </w:pPr>
      <w:r w:rsidRPr="009338A5">
        <w:rPr>
          <w:rFonts w:ascii="Arial" w:hAnsi="Arial" w:cs="Arial"/>
          <w:i/>
          <w:sz w:val="20"/>
          <w:szCs w:val="20"/>
        </w:rPr>
        <w:t xml:space="preserve">This </w:t>
      </w:r>
      <w:r w:rsidR="00610BAD">
        <w:rPr>
          <w:rFonts w:ascii="Arial" w:hAnsi="Arial" w:cs="Arial"/>
          <w:i/>
          <w:sz w:val="20"/>
          <w:szCs w:val="20"/>
        </w:rPr>
        <w:t xml:space="preserve">video series really allowed a broader outreach and understanding of the Port of Albany. It </w:t>
      </w:r>
      <w:r w:rsidR="00E43EEB">
        <w:rPr>
          <w:rFonts w:ascii="Arial" w:hAnsi="Arial" w:cs="Arial"/>
          <w:i/>
          <w:sz w:val="20"/>
          <w:szCs w:val="20"/>
        </w:rPr>
        <w:t xml:space="preserve">certainly </w:t>
      </w:r>
      <w:r w:rsidR="00610BAD">
        <w:rPr>
          <w:rFonts w:ascii="Arial" w:hAnsi="Arial" w:cs="Arial"/>
          <w:i/>
          <w:sz w:val="20"/>
          <w:szCs w:val="20"/>
        </w:rPr>
        <w:t xml:space="preserve">required a lot </w:t>
      </w:r>
      <w:r w:rsidR="00E43EEB">
        <w:rPr>
          <w:rFonts w:ascii="Arial" w:hAnsi="Arial" w:cs="Arial"/>
          <w:i/>
          <w:sz w:val="20"/>
          <w:szCs w:val="20"/>
        </w:rPr>
        <w:t xml:space="preserve">of time, effort and </w:t>
      </w:r>
      <w:r w:rsidR="00B80263">
        <w:rPr>
          <w:rFonts w:ascii="Arial" w:hAnsi="Arial" w:cs="Arial"/>
          <w:i/>
          <w:sz w:val="20"/>
          <w:szCs w:val="20"/>
        </w:rPr>
        <w:t xml:space="preserve">care to develop useful </w:t>
      </w:r>
      <w:proofErr w:type="gramStart"/>
      <w:r w:rsidR="00B80263">
        <w:rPr>
          <w:rFonts w:ascii="Arial" w:hAnsi="Arial" w:cs="Arial"/>
          <w:i/>
          <w:sz w:val="20"/>
          <w:szCs w:val="20"/>
        </w:rPr>
        <w:t>end product</w:t>
      </w:r>
      <w:proofErr w:type="gramEnd"/>
      <w:r w:rsidR="00B80263">
        <w:rPr>
          <w:rFonts w:ascii="Arial" w:hAnsi="Arial" w:cs="Arial"/>
          <w:i/>
          <w:sz w:val="20"/>
          <w:szCs w:val="20"/>
        </w:rPr>
        <w:t xml:space="preserve"> </w:t>
      </w:r>
      <w:r w:rsidR="006950C3">
        <w:rPr>
          <w:rFonts w:ascii="Arial" w:hAnsi="Arial" w:cs="Arial"/>
          <w:i/>
          <w:sz w:val="20"/>
          <w:szCs w:val="20"/>
        </w:rPr>
        <w:t>for the Port of Albany</w:t>
      </w:r>
      <w:r w:rsidR="00E43EEB">
        <w:rPr>
          <w:rFonts w:ascii="Arial" w:hAnsi="Arial" w:cs="Arial"/>
          <w:i/>
          <w:sz w:val="20"/>
          <w:szCs w:val="20"/>
        </w:rPr>
        <w:t xml:space="preserve">. </w:t>
      </w:r>
      <w:r w:rsidR="006950C3">
        <w:rPr>
          <w:rFonts w:ascii="Arial" w:hAnsi="Arial" w:cs="Arial"/>
          <w:i/>
          <w:sz w:val="20"/>
          <w:szCs w:val="20"/>
        </w:rPr>
        <w:t xml:space="preserve">The port administration team is a relatively lean staff so to dedicate the time and attention to produce such a full product is a testament to the importance of the </w:t>
      </w:r>
      <w:r w:rsidR="00B80263">
        <w:rPr>
          <w:rFonts w:ascii="Arial" w:hAnsi="Arial" w:cs="Arial"/>
          <w:i/>
          <w:sz w:val="20"/>
          <w:szCs w:val="20"/>
        </w:rPr>
        <w:t xml:space="preserve">new initiative </w:t>
      </w:r>
      <w:r w:rsidR="006950C3">
        <w:rPr>
          <w:rFonts w:ascii="Arial" w:hAnsi="Arial" w:cs="Arial"/>
          <w:i/>
          <w:sz w:val="20"/>
          <w:szCs w:val="20"/>
        </w:rPr>
        <w:t xml:space="preserve">in communicating the operations and activities at the Port of Albany. </w:t>
      </w:r>
      <w:r w:rsidR="00E43EEB">
        <w:rPr>
          <w:rFonts w:ascii="Arial" w:hAnsi="Arial" w:cs="Arial"/>
          <w:i/>
          <w:sz w:val="20"/>
          <w:szCs w:val="20"/>
        </w:rPr>
        <w:t xml:space="preserve">The result was an extremely comprehensive and information packed </w:t>
      </w:r>
      <w:r w:rsidR="00B80263">
        <w:rPr>
          <w:rFonts w:ascii="Arial" w:hAnsi="Arial" w:cs="Arial"/>
          <w:i/>
          <w:sz w:val="20"/>
          <w:szCs w:val="20"/>
        </w:rPr>
        <w:t>series of videos</w:t>
      </w:r>
      <w:r w:rsidR="00E43EEB">
        <w:rPr>
          <w:rFonts w:ascii="Arial" w:hAnsi="Arial" w:cs="Arial"/>
          <w:i/>
          <w:sz w:val="20"/>
          <w:szCs w:val="20"/>
        </w:rPr>
        <w:t xml:space="preserve">. </w:t>
      </w:r>
    </w:p>
    <w:p w:rsidR="00F506CB" w:rsidRDefault="00F506CB" w:rsidP="00C934A5">
      <w:pPr>
        <w:pStyle w:val="ListParagraph"/>
        <w:spacing w:after="60"/>
        <w:rPr>
          <w:rFonts w:ascii="Arial" w:hAnsi="Arial" w:cs="Arial"/>
          <w:i/>
          <w:sz w:val="20"/>
          <w:szCs w:val="20"/>
        </w:rPr>
      </w:pPr>
    </w:p>
    <w:sectPr w:rsidR="00F506CB" w:rsidSect="004B0642">
      <w:pgSz w:w="12240" w:h="15840"/>
      <w:pgMar w:top="900" w:right="135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985"/>
    <w:multiLevelType w:val="hybridMultilevel"/>
    <w:tmpl w:val="2318BE10"/>
    <w:lvl w:ilvl="0" w:tplc="1D802FAA">
      <w:start w:val="14"/>
      <w:numFmt w:val="bullet"/>
      <w:lvlText w:val="–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24F0A"/>
    <w:multiLevelType w:val="hybridMultilevel"/>
    <w:tmpl w:val="7C2C32C0"/>
    <w:lvl w:ilvl="0" w:tplc="806C1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49BF"/>
    <w:multiLevelType w:val="hybridMultilevel"/>
    <w:tmpl w:val="CA08320E"/>
    <w:lvl w:ilvl="0" w:tplc="1D802FAA">
      <w:start w:val="14"/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0A79"/>
    <w:multiLevelType w:val="hybridMultilevel"/>
    <w:tmpl w:val="F93649A8"/>
    <w:lvl w:ilvl="0" w:tplc="1D802FAA">
      <w:start w:val="14"/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38C1"/>
    <w:multiLevelType w:val="hybridMultilevel"/>
    <w:tmpl w:val="A998B7DA"/>
    <w:lvl w:ilvl="0" w:tplc="3340A5FE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5C64278F"/>
    <w:multiLevelType w:val="hybridMultilevel"/>
    <w:tmpl w:val="C18EF52C"/>
    <w:lvl w:ilvl="0" w:tplc="1D802FAA">
      <w:start w:val="14"/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359A9"/>
    <w:multiLevelType w:val="hybridMultilevel"/>
    <w:tmpl w:val="F286806C"/>
    <w:lvl w:ilvl="0" w:tplc="1D802FAA">
      <w:start w:val="14"/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CB"/>
    <w:rsid w:val="00023065"/>
    <w:rsid w:val="00026AE2"/>
    <w:rsid w:val="001801C4"/>
    <w:rsid w:val="00186731"/>
    <w:rsid w:val="001B13E5"/>
    <w:rsid w:val="00222C58"/>
    <w:rsid w:val="00230CB7"/>
    <w:rsid w:val="00230D61"/>
    <w:rsid w:val="00240159"/>
    <w:rsid w:val="002A3A97"/>
    <w:rsid w:val="002A6AA0"/>
    <w:rsid w:val="004B0642"/>
    <w:rsid w:val="004E1B36"/>
    <w:rsid w:val="004E47C6"/>
    <w:rsid w:val="005C7CB1"/>
    <w:rsid w:val="005F21C2"/>
    <w:rsid w:val="00610BAD"/>
    <w:rsid w:val="006950C3"/>
    <w:rsid w:val="006A7B11"/>
    <w:rsid w:val="006B78F8"/>
    <w:rsid w:val="00753F0D"/>
    <w:rsid w:val="0077691D"/>
    <w:rsid w:val="007B595B"/>
    <w:rsid w:val="0083574C"/>
    <w:rsid w:val="009338A5"/>
    <w:rsid w:val="00946CD7"/>
    <w:rsid w:val="009971EF"/>
    <w:rsid w:val="009C0DDE"/>
    <w:rsid w:val="009C543A"/>
    <w:rsid w:val="009F6FCB"/>
    <w:rsid w:val="00A02463"/>
    <w:rsid w:val="00A0253C"/>
    <w:rsid w:val="00A7002D"/>
    <w:rsid w:val="00A701B9"/>
    <w:rsid w:val="00A845FC"/>
    <w:rsid w:val="00AD584E"/>
    <w:rsid w:val="00B57286"/>
    <w:rsid w:val="00B80263"/>
    <w:rsid w:val="00BB6880"/>
    <w:rsid w:val="00C934A5"/>
    <w:rsid w:val="00CD69D1"/>
    <w:rsid w:val="00D9625A"/>
    <w:rsid w:val="00DE70EA"/>
    <w:rsid w:val="00E43EEB"/>
    <w:rsid w:val="00EB084B"/>
    <w:rsid w:val="00EC1E0E"/>
    <w:rsid w:val="00EF46A8"/>
    <w:rsid w:val="00F21BAB"/>
    <w:rsid w:val="00F5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60319-13EA-47E8-8762-ADD34F19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6C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6CB"/>
    <w:pPr>
      <w:ind w:left="720"/>
      <w:contextualSpacing/>
    </w:pPr>
  </w:style>
  <w:style w:type="paragraph" w:styleId="NoSpacing">
    <w:name w:val="No Spacing"/>
    <w:uiPriority w:val="1"/>
    <w:qFormat/>
    <w:rsid w:val="00A0253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00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ofalbany.us/index.php/about-us/view-of-the-po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Daly</dc:creator>
  <cp:keywords/>
  <dc:description/>
  <cp:lastModifiedBy>Emma Jean Staton</cp:lastModifiedBy>
  <cp:revision>2</cp:revision>
  <dcterms:created xsi:type="dcterms:W3CDTF">2018-06-05T18:06:00Z</dcterms:created>
  <dcterms:modified xsi:type="dcterms:W3CDTF">2018-06-05T18:06:00Z</dcterms:modified>
</cp:coreProperties>
</file>